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8C" w:rsidRDefault="00A114CB" w:rsidP="00F5281F">
      <w:pPr>
        <w:pStyle w:val="Heading2"/>
        <w:jc w:val="center"/>
        <w:rPr>
          <w:lang w:val="ka-GE"/>
        </w:rPr>
      </w:pPr>
      <w:r>
        <w:rPr>
          <w:lang w:val="ka-GE"/>
        </w:rPr>
        <w:t>ტექნიკური დავალება</w:t>
      </w:r>
    </w:p>
    <w:p w:rsidR="00A114CB" w:rsidRDefault="00A114CB">
      <w:pPr>
        <w:rPr>
          <w:lang w:val="ka-GE"/>
        </w:rPr>
      </w:pPr>
    </w:p>
    <w:p w:rsidR="00A114CB" w:rsidRPr="00384766" w:rsidRDefault="00A114CB" w:rsidP="005A373E">
      <w:pPr>
        <w:jc w:val="both"/>
        <w:rPr>
          <w:b/>
          <w:lang w:val="ka-GE"/>
        </w:rPr>
      </w:pPr>
      <w:r w:rsidRPr="00384766">
        <w:rPr>
          <w:b/>
          <w:lang w:val="ka-GE"/>
        </w:rPr>
        <w:t>ობიექტის მდებარეობა და მოკლე აღწერა</w:t>
      </w:r>
    </w:p>
    <w:p w:rsidR="00A114CB" w:rsidRDefault="00A114CB" w:rsidP="005A373E">
      <w:pPr>
        <w:jc w:val="both"/>
        <w:rPr>
          <w:lang w:val="ka-GE"/>
        </w:rPr>
      </w:pPr>
      <w:r>
        <w:rPr>
          <w:lang w:val="ka-GE"/>
        </w:rPr>
        <w:t>საპროექტო</w:t>
      </w:r>
      <w:r w:rsidR="005A373E">
        <w:rPr>
          <w:lang w:val="ka-GE"/>
        </w:rPr>
        <w:t xml:space="preserve"> </w:t>
      </w:r>
      <w:r>
        <w:rPr>
          <w:lang w:val="ka-GE"/>
        </w:rPr>
        <w:t>-</w:t>
      </w:r>
      <w:r w:rsidR="005A373E">
        <w:rPr>
          <w:lang w:val="ka-GE"/>
        </w:rPr>
        <w:t xml:space="preserve"> </w:t>
      </w:r>
      <w:r>
        <w:rPr>
          <w:lang w:val="ka-GE"/>
        </w:rPr>
        <w:t>სარეაბილიტაციო ობიექტი</w:t>
      </w:r>
      <w:r w:rsidR="005A373E">
        <w:rPr>
          <w:lang w:val="ka-GE"/>
        </w:rPr>
        <w:t xml:space="preserve"> წარმოადგენს საცხოვრებელ სახლს, რომელიც</w:t>
      </w:r>
      <w:r>
        <w:rPr>
          <w:lang w:val="ka-GE"/>
        </w:rPr>
        <w:t xml:space="preserve"> მდებარეობს ქ. თბილისში, ნაძალადევის რაიონში, ერწოს ქუჩის</w:t>
      </w:r>
      <w:r w:rsidR="009E0249">
        <w:rPr>
          <w:lang w:val="ka-GE"/>
        </w:rPr>
        <w:t xml:space="preserve"> #11-ში</w:t>
      </w:r>
      <w:r>
        <w:rPr>
          <w:lang w:val="ka-GE"/>
        </w:rPr>
        <w:t xml:space="preserve"> </w:t>
      </w:r>
      <w:r w:rsidR="005A373E">
        <w:rPr>
          <w:lang w:val="ka-GE"/>
        </w:rPr>
        <w:t>(ს/კ</w:t>
      </w:r>
      <w:r>
        <w:rPr>
          <w:lang w:val="ka-GE"/>
        </w:rPr>
        <w:t xml:space="preserve"> 01.12.08.010.004</w:t>
      </w:r>
      <w:r w:rsidR="005A373E">
        <w:rPr>
          <w:lang w:val="ka-GE"/>
        </w:rPr>
        <w:t>).</w:t>
      </w:r>
    </w:p>
    <w:p w:rsidR="00A114CB" w:rsidRDefault="005A373E" w:rsidP="005A373E">
      <w:pPr>
        <w:jc w:val="both"/>
        <w:rPr>
          <w:lang w:val="ka-GE"/>
        </w:rPr>
      </w:pPr>
      <w:r>
        <w:rPr>
          <w:lang w:val="ka-GE"/>
        </w:rPr>
        <w:t>სასამართლო ექსპერტიზის ეროვნული ბიუროს დასკვნით, რომელიც მომზადებულია მიმდინარე წლის ნო</w:t>
      </w:r>
      <w:r w:rsidR="009E0249">
        <w:rPr>
          <w:lang w:val="ka-GE"/>
        </w:rPr>
        <w:t>ემ</w:t>
      </w:r>
      <w:r>
        <w:rPr>
          <w:lang w:val="ka-GE"/>
        </w:rPr>
        <w:t>ბერში, საპროექტო საცხოვრებელი სახლის ტექნიკური მდგომარეობა არსებითად არადამაკმაყოფილებელია</w:t>
      </w:r>
      <w:r w:rsidR="009E0249">
        <w:rPr>
          <w:lang w:val="ka-GE"/>
        </w:rPr>
        <w:t xml:space="preserve">, კერძოდ - ავარიულია და </w:t>
      </w:r>
      <w:r>
        <w:rPr>
          <w:lang w:val="ka-GE"/>
        </w:rPr>
        <w:t>მისი</w:t>
      </w:r>
      <w:r w:rsidR="009E0249">
        <w:rPr>
          <w:lang w:val="ka-GE"/>
        </w:rPr>
        <w:t xml:space="preserve"> </w:t>
      </w:r>
      <w:r>
        <w:rPr>
          <w:lang w:val="ka-GE"/>
        </w:rPr>
        <w:t xml:space="preserve"> ექსპლუატაცია</w:t>
      </w:r>
      <w:r w:rsidR="009E0249">
        <w:rPr>
          <w:lang w:val="ka-GE"/>
        </w:rPr>
        <w:t xml:space="preserve"> არის</w:t>
      </w:r>
      <w:r>
        <w:rPr>
          <w:lang w:val="ka-GE"/>
        </w:rPr>
        <w:t xml:space="preserve"> საფრთხის </w:t>
      </w:r>
      <w:r w:rsidR="009E0249">
        <w:rPr>
          <w:lang w:val="ka-GE"/>
        </w:rPr>
        <w:t>შემცველი</w:t>
      </w:r>
      <w:r>
        <w:rPr>
          <w:lang w:val="ka-GE"/>
        </w:rPr>
        <w:t>.</w:t>
      </w:r>
    </w:p>
    <w:p w:rsidR="00384766" w:rsidRDefault="00384766" w:rsidP="005A373E">
      <w:pPr>
        <w:jc w:val="both"/>
        <w:rPr>
          <w:b/>
          <w:lang w:val="ka-GE"/>
        </w:rPr>
      </w:pPr>
      <w:r w:rsidRPr="00384766">
        <w:rPr>
          <w:b/>
          <w:lang w:val="ka-GE"/>
        </w:rPr>
        <w:t>დავალების მიზანი</w:t>
      </w:r>
    </w:p>
    <w:p w:rsidR="00384766" w:rsidRDefault="00A92EF5" w:rsidP="005A373E">
      <w:pPr>
        <w:jc w:val="both"/>
        <w:rPr>
          <w:lang w:val="ka-GE"/>
        </w:rPr>
      </w:pPr>
      <w:r>
        <w:rPr>
          <w:lang w:val="ka-GE"/>
        </w:rPr>
        <w:t>წინამდებარე ტექნიკური დავალება მიზნად ისახავს აღნიშნული საცხოვრებელი სახლის სრულფასოვან გამოკვლევას და გამოკვლევის შედეგად გამოვლენილი დაზიანებებისა და დეფექტების აღდგენა - რეაბილიტაციის სამუშაოების</w:t>
      </w:r>
      <w:r w:rsidR="003814C6">
        <w:rPr>
          <w:lang w:val="ka-GE"/>
        </w:rPr>
        <w:t xml:space="preserve"> როგორც</w:t>
      </w:r>
      <w:r>
        <w:rPr>
          <w:lang w:val="ka-GE"/>
        </w:rPr>
        <w:t xml:space="preserve"> საპროექტო - სახარჯთაღრიცხვო დოკუმენტაციის შედგენას</w:t>
      </w:r>
      <w:r w:rsidR="003814C6">
        <w:rPr>
          <w:lang w:val="ka-GE"/>
        </w:rPr>
        <w:t>,</w:t>
      </w:r>
      <w:r>
        <w:rPr>
          <w:lang w:val="ka-GE"/>
        </w:rPr>
        <w:t xml:space="preserve"> ასევე </w:t>
      </w:r>
      <w:r w:rsidR="003814C6">
        <w:rPr>
          <w:lang w:val="ka-GE"/>
        </w:rPr>
        <w:t>მის განხორციელებას</w:t>
      </w:r>
      <w:r>
        <w:rPr>
          <w:lang w:val="ka-GE"/>
        </w:rPr>
        <w:t>.</w:t>
      </w:r>
    </w:p>
    <w:p w:rsidR="000E1A88" w:rsidRPr="000E1A88" w:rsidRDefault="000E1A88" w:rsidP="000E1A88">
      <w:pPr>
        <w:jc w:val="both"/>
        <w:rPr>
          <w:b/>
          <w:lang w:val="ka-GE"/>
        </w:rPr>
      </w:pPr>
      <w:r w:rsidRPr="000E1A88">
        <w:rPr>
          <w:b/>
          <w:lang w:val="ka-GE"/>
        </w:rPr>
        <w:t>წარმოსადგენი დოკუმენტაცია</w:t>
      </w:r>
    </w:p>
    <w:p w:rsidR="000E1A88" w:rsidRDefault="000E1A88" w:rsidP="000E1A88">
      <w:pPr>
        <w:jc w:val="both"/>
        <w:rPr>
          <w:lang w:val="ka-GE"/>
        </w:rPr>
      </w:pPr>
      <w:r w:rsidRPr="000E1A88">
        <w:rPr>
          <w:lang w:val="ka-GE"/>
        </w:rPr>
        <w:t>კონტრაქტორმა</w:t>
      </w:r>
      <w:r w:rsidR="009E0249">
        <w:rPr>
          <w:lang w:val="ka-GE"/>
        </w:rPr>
        <w:t xml:space="preserve"> </w:t>
      </w:r>
      <w:r w:rsidRPr="000E1A88">
        <w:rPr>
          <w:lang w:val="ka-GE"/>
        </w:rPr>
        <w:t xml:space="preserve">უნდა </w:t>
      </w:r>
      <w:r w:rsidR="009E0249">
        <w:rPr>
          <w:lang w:val="ka-GE"/>
        </w:rPr>
        <w:t>მოამზადოს</w:t>
      </w:r>
      <w:r w:rsidRPr="000E1A88">
        <w:rPr>
          <w:lang w:val="ka-GE"/>
        </w:rPr>
        <w:t xml:space="preserve"> </w:t>
      </w:r>
      <w:r w:rsidR="009E0249">
        <w:rPr>
          <w:lang w:val="ka-GE"/>
        </w:rPr>
        <w:t>ს</w:t>
      </w:r>
      <w:r w:rsidRPr="000E1A88">
        <w:rPr>
          <w:lang w:val="ka-GE"/>
        </w:rPr>
        <w:t>აპროექტო</w:t>
      </w:r>
      <w:r w:rsidR="009E0249">
        <w:rPr>
          <w:lang w:val="ka-GE"/>
        </w:rPr>
        <w:t xml:space="preserve"> </w:t>
      </w:r>
      <w:r w:rsidRPr="000E1A88">
        <w:rPr>
          <w:lang w:val="ka-GE"/>
        </w:rPr>
        <w:t>დოკუმენტაცია</w:t>
      </w:r>
      <w:r w:rsidR="00BE727E">
        <w:t xml:space="preserve"> </w:t>
      </w:r>
      <w:r w:rsidR="00BE727E">
        <w:rPr>
          <w:lang w:val="ka-GE"/>
        </w:rPr>
        <w:t>და წარმოადგინოს</w:t>
      </w:r>
      <w:r w:rsidR="009E0249">
        <w:rPr>
          <w:lang w:val="ka-GE"/>
        </w:rPr>
        <w:t xml:space="preserve"> </w:t>
      </w:r>
      <w:r w:rsidRPr="000E1A88">
        <w:rPr>
          <w:lang w:val="ka-GE"/>
        </w:rPr>
        <w:t xml:space="preserve">ექსპერტიზის </w:t>
      </w:r>
      <w:r w:rsidR="00F64E6C">
        <w:rPr>
          <w:lang w:val="ka-GE"/>
        </w:rPr>
        <w:t>დადებით</w:t>
      </w:r>
      <w:r w:rsidRPr="000E1A88">
        <w:rPr>
          <w:lang w:val="ka-GE"/>
        </w:rPr>
        <w:t xml:space="preserve"> </w:t>
      </w:r>
      <w:r w:rsidR="009E0249">
        <w:rPr>
          <w:lang w:val="ka-GE"/>
        </w:rPr>
        <w:t xml:space="preserve">დასკვნასთან ერთად, რომელიც </w:t>
      </w:r>
      <w:r w:rsidRPr="000E1A88">
        <w:rPr>
          <w:lang w:val="ka-GE"/>
        </w:rPr>
        <w:t>გაცემულ</w:t>
      </w:r>
      <w:r w:rsidR="009E0249">
        <w:rPr>
          <w:lang w:val="ka-GE"/>
        </w:rPr>
        <w:t>ი</w:t>
      </w:r>
      <w:r w:rsidRPr="000E1A88">
        <w:rPr>
          <w:lang w:val="ka-GE"/>
        </w:rPr>
        <w:t xml:space="preserve"> უნდა </w:t>
      </w:r>
      <w:r w:rsidR="009E0249">
        <w:rPr>
          <w:lang w:val="ka-GE"/>
        </w:rPr>
        <w:t>იყოს</w:t>
      </w:r>
      <w:r w:rsidRPr="000E1A88">
        <w:rPr>
          <w:lang w:val="ka-GE"/>
        </w:rPr>
        <w:t xml:space="preserve"> სსიპ ,,ლევან </w:t>
      </w:r>
      <w:r w:rsidR="009E0249">
        <w:rPr>
          <w:lang w:val="ka-GE"/>
        </w:rPr>
        <w:t>სამხარაული</w:t>
      </w:r>
      <w:r w:rsidR="00F64E6C">
        <w:rPr>
          <w:lang w:val="ka-GE"/>
        </w:rPr>
        <w:t>ს</w:t>
      </w:r>
      <w:r w:rsidR="009E0249">
        <w:rPr>
          <w:lang w:val="ka-GE"/>
        </w:rPr>
        <w:t xml:space="preserve"> </w:t>
      </w:r>
      <w:r w:rsidRPr="000E1A88">
        <w:rPr>
          <w:lang w:val="ka-GE"/>
        </w:rPr>
        <w:t>სახელობის ექსპერტიზის ეროვნული ბიურო</w:t>
      </w:r>
      <w:r w:rsidR="00F64E6C">
        <w:rPr>
          <w:lang w:val="ka-GE"/>
        </w:rPr>
        <w:t>ს“</w:t>
      </w:r>
      <w:r w:rsidRPr="000E1A88">
        <w:rPr>
          <w:lang w:val="ka-GE"/>
        </w:rPr>
        <w:t xml:space="preserve"> ან სხვა აკრედიტირებული პირის მიერ. </w:t>
      </w:r>
    </w:p>
    <w:p w:rsidR="00F64E6C" w:rsidRDefault="00F64E6C" w:rsidP="000E1A88">
      <w:pPr>
        <w:jc w:val="both"/>
        <w:rPr>
          <w:lang w:val="ka-GE"/>
        </w:rPr>
      </w:pPr>
      <w:r>
        <w:rPr>
          <w:lang w:val="ka-GE"/>
        </w:rPr>
        <w:t>წარმოსადგენი</w:t>
      </w:r>
      <w:r w:rsidR="00183405">
        <w:rPr>
          <w:lang w:val="ka-GE"/>
        </w:rPr>
        <w:t xml:space="preserve"> საპროექტო</w:t>
      </w:r>
      <w:r>
        <w:rPr>
          <w:lang w:val="ka-GE"/>
        </w:rPr>
        <w:t xml:space="preserve"> დოკუმენტაციაა:</w:t>
      </w:r>
    </w:p>
    <w:p w:rsidR="000E1A88" w:rsidRPr="00F64E6C" w:rsidRDefault="000E1A88" w:rsidP="00F64E6C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F2111B">
        <w:rPr>
          <w:lang w:val="ka-GE"/>
        </w:rPr>
        <w:t>მუშა პროექტი (საველე საკვლევ-საძიებო სამუშაოები, ტოპოგეოდეზიური სამუშაოები,</w:t>
      </w:r>
      <w:r w:rsidR="00F64E6C">
        <w:rPr>
          <w:lang w:val="ka-GE"/>
        </w:rPr>
        <w:t xml:space="preserve"> </w:t>
      </w:r>
      <w:r w:rsidRPr="00F64E6C">
        <w:rPr>
          <w:lang w:val="ka-GE"/>
        </w:rPr>
        <w:t>გეგმები, პროფილები, ჭრილები</w:t>
      </w:r>
      <w:r w:rsidR="00F2111B" w:rsidRPr="00F64E6C">
        <w:rPr>
          <w:lang w:val="ka-GE"/>
        </w:rPr>
        <w:t xml:space="preserve">, </w:t>
      </w:r>
      <w:r w:rsidRPr="00F64E6C">
        <w:rPr>
          <w:lang w:val="ka-GE"/>
        </w:rPr>
        <w:t>დეტალები</w:t>
      </w:r>
      <w:r w:rsidR="00F2111B" w:rsidRPr="00F64E6C">
        <w:rPr>
          <w:lang w:val="ka-GE"/>
        </w:rPr>
        <w:t xml:space="preserve">, </w:t>
      </w:r>
      <w:r w:rsidRPr="00F64E6C">
        <w:rPr>
          <w:lang w:val="ka-GE"/>
        </w:rPr>
        <w:t>სპეციფიკაციები, უწყისები, განმარტებითი ბარათი</w:t>
      </w:r>
      <w:r w:rsidR="00F2111B" w:rsidRPr="00F64E6C">
        <w:rPr>
          <w:lang w:val="ka-GE"/>
        </w:rPr>
        <w:t>)</w:t>
      </w:r>
    </w:p>
    <w:p w:rsidR="000E1A88" w:rsidRDefault="000E1A88" w:rsidP="00F2111B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F2111B">
        <w:rPr>
          <w:lang w:val="ka-GE"/>
        </w:rPr>
        <w:t>საინჟინრო-გეოლოგიური კვლევა.</w:t>
      </w:r>
    </w:p>
    <w:p w:rsidR="000E1A88" w:rsidRPr="00F64E6C" w:rsidRDefault="000E1A88" w:rsidP="000E1A88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F64E6C">
        <w:rPr>
          <w:lang w:val="ka-GE"/>
        </w:rPr>
        <w:t>სახარჯთაღრიცხვო დოკუმენტაცია.</w:t>
      </w:r>
    </w:p>
    <w:p w:rsidR="000E1A88" w:rsidRDefault="000E1A88" w:rsidP="005A373E">
      <w:pPr>
        <w:jc w:val="both"/>
        <w:rPr>
          <w:lang w:val="ka-GE"/>
        </w:rPr>
      </w:pPr>
    </w:p>
    <w:p w:rsidR="003814C6" w:rsidRPr="00A549A0" w:rsidRDefault="003814C6" w:rsidP="00A549A0">
      <w:pPr>
        <w:autoSpaceDE w:val="0"/>
        <w:autoSpaceDN w:val="0"/>
        <w:adjustRightInd w:val="0"/>
        <w:spacing w:after="0" w:line="240" w:lineRule="auto"/>
        <w:jc w:val="both"/>
        <w:rPr>
          <w:b/>
          <w:lang w:val="ka-GE"/>
        </w:rPr>
      </w:pPr>
      <w:r>
        <w:rPr>
          <w:b/>
          <w:lang w:val="ka-GE"/>
        </w:rPr>
        <w:t>საკვლევ - საძიებო სამუშაოები</w:t>
      </w:r>
    </w:p>
    <w:p w:rsidR="003814C6" w:rsidRPr="003904BA" w:rsidRDefault="003814C6" w:rsidP="003814C6">
      <w:pPr>
        <w:pStyle w:val="ListParagraph"/>
        <w:jc w:val="both"/>
        <w:rPr>
          <w:b/>
          <w:sz w:val="8"/>
        </w:rPr>
      </w:pPr>
    </w:p>
    <w:p w:rsidR="00A549A0" w:rsidRDefault="00861937" w:rsidP="00A549A0">
      <w:pPr>
        <w:jc w:val="both"/>
        <w:rPr>
          <w:lang w:val="ka-GE"/>
        </w:rPr>
      </w:pPr>
      <w:r w:rsidRPr="00A549A0">
        <w:rPr>
          <w:lang w:val="ka-GE"/>
        </w:rPr>
        <w:t>საქართველოში მოქმედი ტექნიკური რეგლამენტისა და სტანდარტებიდან გამომდინარე</w:t>
      </w:r>
      <w:r w:rsidR="00183405" w:rsidRPr="00A549A0">
        <w:rPr>
          <w:lang w:val="ka-GE"/>
        </w:rPr>
        <w:t>,</w:t>
      </w:r>
      <w:r w:rsidRPr="00A549A0">
        <w:rPr>
          <w:lang w:val="ka-GE"/>
        </w:rPr>
        <w:t xml:space="preserve"> მიმწოდებლის მიერ განისაზღვრება „გამაგრება - აღდგენა - გაძლიერებისათვის“ საჭირო ჩასატარებელი სამუშაოების სახეობები და მათი მოცულობები. საველე საკვლევაძიებო სამუშაოების ჩატარების შედეგად უნდა დამუშავდეს ავარიული საცხოვრებელი სახლის ტოპოგრაფიული გეგმა, </w:t>
      </w:r>
      <w:r w:rsidR="000E1A88" w:rsidRPr="00A549A0">
        <w:rPr>
          <w:lang w:val="ka-GE"/>
        </w:rPr>
        <w:t xml:space="preserve">დადგინდეს </w:t>
      </w:r>
      <w:r w:rsidRPr="00A549A0">
        <w:rPr>
          <w:lang w:val="ka-GE"/>
        </w:rPr>
        <w:t xml:space="preserve">საინჟინრო გეოლოგიური პირობები და სხვა აუცილებელი ინფორმაციები, რაც </w:t>
      </w:r>
      <w:r w:rsidR="000E1A88" w:rsidRPr="00A549A0">
        <w:rPr>
          <w:lang w:val="ka-GE"/>
        </w:rPr>
        <w:t>საჭიროა საპროექტო - სახარჯთაღრიცხვო დოკუმენტაციის მომზადებისთვის.</w:t>
      </w:r>
    </w:p>
    <w:p w:rsidR="00F2111B" w:rsidRDefault="000E1A88" w:rsidP="00A549A0">
      <w:pPr>
        <w:jc w:val="both"/>
        <w:rPr>
          <w:b/>
          <w:lang w:val="ka-GE"/>
        </w:rPr>
      </w:pPr>
      <w:r w:rsidRPr="00F2111B">
        <w:rPr>
          <w:b/>
          <w:lang w:val="ka-GE"/>
        </w:rPr>
        <w:t xml:space="preserve">საინჟინრო გეოლოგიური კვლევის სამუშაოები </w:t>
      </w:r>
    </w:p>
    <w:p w:rsidR="000E1A88" w:rsidRPr="00F2111B" w:rsidRDefault="000E1A88" w:rsidP="000E1A88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F2111B">
        <w:rPr>
          <w:lang w:val="ka-GE"/>
        </w:rPr>
        <w:t>საინჟინრო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>-</w:t>
      </w:r>
      <w:r w:rsidR="00F2111B">
        <w:rPr>
          <w:lang w:val="ka-GE"/>
        </w:rPr>
        <w:t xml:space="preserve"> </w:t>
      </w:r>
      <w:r w:rsidR="00A549A0">
        <w:rPr>
          <w:lang w:val="ka-GE"/>
        </w:rPr>
        <w:t>გეოლოგიურმა</w:t>
      </w:r>
      <w:r w:rsidRPr="00F2111B">
        <w:rPr>
          <w:lang w:val="ka-GE"/>
        </w:rPr>
        <w:t xml:space="preserve"> კვლევებმა უნდა უზრუნველყოს ავარიული კორპუსის საინჟინრო-გეოლოგიური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>პირობების შესწავლა გამაგრება-აღდგენა-გაძლიერების სამუშაოების სწორად დაგეგმვისათვის. ამისათვის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>საჭიროა</w:t>
      </w:r>
      <w:r w:rsidR="00183405">
        <w:rPr>
          <w:lang w:val="ka-GE"/>
        </w:rPr>
        <w:t>,</w:t>
      </w:r>
      <w:r w:rsidRPr="00F2111B">
        <w:rPr>
          <w:lang w:val="ka-GE"/>
        </w:rPr>
        <w:t xml:space="preserve"> შესრულდეს შემდეგი სახის სავარაუდო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 xml:space="preserve">საკვლევაძიებო და ლაბორატორიული სამუშაოები: </w:t>
      </w:r>
    </w:p>
    <w:p w:rsidR="00F2111B" w:rsidRDefault="00F2111B" w:rsidP="000E1A88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F2111B">
        <w:rPr>
          <w:lang w:val="ka-GE"/>
        </w:rPr>
        <w:lastRenderedPageBreak/>
        <w:t>ტერიტორიის საინჟინრო</w:t>
      </w:r>
      <w:r w:rsidR="00A549A0">
        <w:rPr>
          <w:lang w:val="ka-GE"/>
        </w:rPr>
        <w:t xml:space="preserve"> </w:t>
      </w:r>
      <w:r w:rsidRPr="00F2111B">
        <w:rPr>
          <w:lang w:val="ka-GE"/>
        </w:rPr>
        <w:t>-</w:t>
      </w:r>
      <w:r w:rsidR="00A549A0">
        <w:rPr>
          <w:lang w:val="ka-GE"/>
        </w:rPr>
        <w:t xml:space="preserve"> </w:t>
      </w:r>
      <w:r w:rsidRPr="00F2111B">
        <w:rPr>
          <w:lang w:val="ka-GE"/>
        </w:rPr>
        <w:t>გეოლოგიური კვლევა, შესაბამისი დეტალური დასკვნის წარმოდგენა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 xml:space="preserve">გრაფიკული ჭრილებით. </w:t>
      </w:r>
    </w:p>
    <w:p w:rsidR="000E1A88" w:rsidRDefault="000E1A88" w:rsidP="000E1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F2111B">
        <w:rPr>
          <w:lang w:val="ka-GE"/>
        </w:rPr>
        <w:t>შენობის დაფუძნების პირობების გასარკვევად -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 xml:space="preserve">შურფების  გაყვანა. </w:t>
      </w:r>
    </w:p>
    <w:p w:rsidR="000E1A88" w:rsidRDefault="000E1A88" w:rsidP="000E1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F2111B">
        <w:rPr>
          <w:lang w:val="ka-GE"/>
        </w:rPr>
        <w:t>უბნის საინჟინრო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>-</w:t>
      </w:r>
      <w:r w:rsidR="00F2111B">
        <w:rPr>
          <w:lang w:val="ka-GE"/>
        </w:rPr>
        <w:t xml:space="preserve"> </w:t>
      </w:r>
      <w:r w:rsidRPr="00F2111B">
        <w:rPr>
          <w:lang w:val="ka-GE"/>
        </w:rPr>
        <w:t>გეოლოგიური პირობების დასახასიათებლად ჭაბურღილების გაბურღვა.</w:t>
      </w:r>
    </w:p>
    <w:p w:rsidR="000E1A88" w:rsidRDefault="000E1A88" w:rsidP="000E1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F2111B">
        <w:rPr>
          <w:lang w:val="ka-GE"/>
        </w:rPr>
        <w:t>გრუნტის ნიმუშების ლაბორატორიული გამოკვლევა.</w:t>
      </w:r>
    </w:p>
    <w:p w:rsidR="00F2111B" w:rsidRDefault="00F2111B" w:rsidP="00F2111B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</w:p>
    <w:p w:rsidR="00F2111B" w:rsidRDefault="00F2111B" w:rsidP="00A549A0">
      <w:pPr>
        <w:jc w:val="both"/>
        <w:rPr>
          <w:lang w:val="ka-GE"/>
        </w:rPr>
      </w:pPr>
      <w:r w:rsidRPr="000E1A88">
        <w:rPr>
          <w:b/>
          <w:lang w:val="ka-GE"/>
        </w:rPr>
        <w:t>შენიშვნა:</w:t>
      </w:r>
      <w:r>
        <w:rPr>
          <w:b/>
          <w:lang w:val="ka-GE"/>
        </w:rPr>
        <w:t xml:space="preserve"> </w:t>
      </w:r>
      <w:r>
        <w:rPr>
          <w:lang w:val="ka-GE"/>
        </w:rPr>
        <w:t>აუცილებელია,</w:t>
      </w:r>
      <w:r>
        <w:t xml:space="preserve"> </w:t>
      </w:r>
      <w:r>
        <w:rPr>
          <w:lang w:val="ka-GE"/>
        </w:rPr>
        <w:t>საინჟინრო - გეოლოგიურ კვლევას დაესწროს „ჯორჯიან უოთერ ენდ ფაუერისგან“ მივლენილი თანამშრომელი (გეოლოგი).</w:t>
      </w:r>
    </w:p>
    <w:p w:rsidR="000E1A88" w:rsidRDefault="000E1A88" w:rsidP="000E1A8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F2111B" w:rsidRPr="00183405" w:rsidRDefault="00F2111B" w:rsidP="000E1A88">
      <w:pPr>
        <w:autoSpaceDE w:val="0"/>
        <w:autoSpaceDN w:val="0"/>
        <w:adjustRightInd w:val="0"/>
        <w:spacing w:after="0" w:line="240" w:lineRule="auto"/>
        <w:jc w:val="both"/>
        <w:rPr>
          <w:b/>
          <w:lang w:val="ka-GE"/>
        </w:rPr>
      </w:pPr>
      <w:r w:rsidRPr="00183405">
        <w:rPr>
          <w:b/>
          <w:lang w:val="ka-GE"/>
        </w:rPr>
        <w:t xml:space="preserve">საპროექტო </w:t>
      </w:r>
      <w:r w:rsidR="00BE727E">
        <w:rPr>
          <w:b/>
          <w:lang w:val="ka-GE"/>
        </w:rPr>
        <w:t>დოკუმენტაციის</w:t>
      </w:r>
      <w:r w:rsidRPr="00183405">
        <w:rPr>
          <w:b/>
          <w:lang w:val="ka-GE"/>
        </w:rPr>
        <w:t xml:space="preserve"> შემადგენელი ნაწილები</w:t>
      </w:r>
    </w:p>
    <w:p w:rsidR="00F2111B" w:rsidRDefault="00F2111B" w:rsidP="000E1A8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0E1A88" w:rsidRDefault="000E1A88" w:rsidP="001834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183405">
        <w:rPr>
          <w:lang w:val="ka-GE"/>
        </w:rPr>
        <w:t>განმარტებითი ბარათი</w:t>
      </w:r>
      <w:r w:rsidR="00BE727E">
        <w:rPr>
          <w:lang w:val="ka-GE"/>
        </w:rPr>
        <w:t>,</w:t>
      </w:r>
      <w:r w:rsidRPr="00183405">
        <w:rPr>
          <w:lang w:val="ka-GE"/>
        </w:rPr>
        <w:t xml:space="preserve"> დასკვნა</w:t>
      </w:r>
      <w:r w:rsidR="00183405" w:rsidRPr="00183405">
        <w:rPr>
          <w:lang w:val="ka-GE"/>
        </w:rPr>
        <w:t xml:space="preserve"> </w:t>
      </w:r>
      <w:r w:rsidRPr="00183405">
        <w:rPr>
          <w:lang w:val="ka-GE"/>
        </w:rPr>
        <w:t>–</w:t>
      </w:r>
      <w:r w:rsidR="00183405" w:rsidRPr="00183405">
        <w:rPr>
          <w:lang w:val="ka-GE"/>
        </w:rPr>
        <w:t xml:space="preserve"> </w:t>
      </w:r>
      <w:r w:rsidRPr="00183405">
        <w:rPr>
          <w:lang w:val="ka-GE"/>
        </w:rPr>
        <w:t>რეკომენდაციებით.</w:t>
      </w:r>
    </w:p>
    <w:p w:rsidR="00183405" w:rsidRPr="00183405" w:rsidRDefault="00183405" w:rsidP="001834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183405">
        <w:rPr>
          <w:lang w:val="ka-GE"/>
        </w:rPr>
        <w:t>წინასაპროექტო მოსამზადებელი სამუშაოები</w:t>
      </w:r>
      <w:r w:rsidR="00183405">
        <w:rPr>
          <w:lang w:val="ka-GE"/>
        </w:rPr>
        <w:t>:</w:t>
      </w:r>
      <w:r w:rsidRPr="00183405">
        <w:rPr>
          <w:lang w:val="ka-GE"/>
        </w:rPr>
        <w:t xml:space="preserve"> ტოპო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>–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>გეოდეზიური დაგეგმვა, სიტუაციური გეგმები, არსებული საინჟინრო ქსელების</w:t>
      </w:r>
      <w:r w:rsidR="00BE727E">
        <w:rPr>
          <w:lang w:val="ka-GE"/>
        </w:rPr>
        <w:t>ა</w:t>
      </w:r>
      <w:r w:rsidRPr="00183405">
        <w:rPr>
          <w:lang w:val="ka-GE"/>
        </w:rPr>
        <w:t xml:space="preserve"> და კომუნიკაციების შესწავლა და დატანა გენ</w:t>
      </w:r>
      <w:r w:rsidR="00183405">
        <w:rPr>
          <w:lang w:val="ka-GE"/>
        </w:rPr>
        <w:t xml:space="preserve"> - </w:t>
      </w:r>
      <w:r w:rsidRPr="00183405">
        <w:rPr>
          <w:lang w:val="ka-GE"/>
        </w:rPr>
        <w:t>გეგმებზე, საინჟინრო-გეოლოგიური და საჭიროების შემთხვევაში</w:t>
      </w:r>
      <w:r w:rsidR="00183405">
        <w:rPr>
          <w:lang w:val="ka-GE"/>
        </w:rPr>
        <w:t>,</w:t>
      </w:r>
      <w:r w:rsidRPr="00183405">
        <w:rPr>
          <w:lang w:val="ka-GE"/>
        </w:rPr>
        <w:t xml:space="preserve"> ჰიდროგეოლოგიური კვლევა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>–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>ძიება,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>შენობის არათანაბარი ჯდენების</w:t>
      </w:r>
      <w:r w:rsidR="00183405">
        <w:rPr>
          <w:lang w:val="ka-GE"/>
        </w:rPr>
        <w:t>ა</w:t>
      </w:r>
      <w:r w:rsidRPr="00183405">
        <w:rPr>
          <w:lang w:val="ka-GE"/>
        </w:rPr>
        <w:t xml:space="preserve"> და გადახრების გეოდეზიური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>ანათვლები, დეფორმაციათა და ბზართა</w:t>
      </w:r>
      <w:r w:rsidR="00183405">
        <w:rPr>
          <w:lang w:val="ka-GE"/>
        </w:rPr>
        <w:t xml:space="preserve"> </w:t>
      </w:r>
      <w:r w:rsidRPr="00183405">
        <w:rPr>
          <w:lang w:val="ka-GE"/>
        </w:rPr>
        <w:t xml:space="preserve">ფოტოფიქსაცია და სხვა. </w:t>
      </w:r>
    </w:p>
    <w:p w:rsidR="00183405" w:rsidRPr="00183405" w:rsidRDefault="00183405" w:rsidP="00183405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183405">
        <w:rPr>
          <w:lang w:val="ka-GE"/>
        </w:rPr>
        <w:t xml:space="preserve">გადაუდებელი აუცილებლობიდან გამომდინარე, უკვე ჩატარებული წინმსწრებ-დამზღვევი </w:t>
      </w:r>
      <w:r w:rsidR="0071051C">
        <w:rPr>
          <w:lang w:val="ka-GE"/>
        </w:rPr>
        <w:t xml:space="preserve">სამუშაოების </w:t>
      </w:r>
      <w:r w:rsidRPr="0071051C">
        <w:rPr>
          <w:lang w:val="ka-GE"/>
        </w:rPr>
        <w:t>შემთხვევაში - შესწავლილი და გათვალისწინებული იყოს არსებული ტექნიკური დოკუმენტაცია და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შესრულებული სამუშაოები</w:t>
      </w:r>
      <w:r w:rsidR="00A549A0">
        <w:rPr>
          <w:lang w:val="ka-GE"/>
        </w:rPr>
        <w:t xml:space="preserve"> (თანდართულია სასამართლო ექსპერტიზის ეროვნული ბიუროს დასკვნა)</w:t>
      </w:r>
      <w:r w:rsidRPr="0071051C">
        <w:rPr>
          <w:lang w:val="ka-GE"/>
        </w:rPr>
        <w:t xml:space="preserve">. 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საჭიროების შემთხვევაში</w:t>
      </w:r>
      <w:r w:rsidR="00A549A0">
        <w:rPr>
          <w:lang w:val="ka-GE"/>
        </w:rPr>
        <w:t>,</w:t>
      </w:r>
      <w:r w:rsidRPr="0071051C">
        <w:rPr>
          <w:lang w:val="ka-GE"/>
        </w:rPr>
        <w:t xml:space="preserve"> წინმსწრებ-დამზღვევი სამუშაოების ჩასატარებლად საჭირო მუშა ნახაზების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შედგენა საჭირო მოცულობით (შესაბამისი ხარჯთაღრიცხვით</w:t>
      </w:r>
      <w:r w:rsidR="0071051C">
        <w:rPr>
          <w:lang w:val="ka-GE"/>
        </w:rPr>
        <w:t>).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აღდგენა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-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გაძლიერების მეთოდები სქემების წარმოდგენით.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გამაგრება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-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აღდგენა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-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გაძლიერების ტექნიკურ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–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ეკონომიკური დასაბუთება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საერთო ვარგისიანობის ინდექსიდან („სვი“) გამომდინარე.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სამშენებლო სამუშაოთა წარმოების ტექნოლოგია (თანმიმდევრობა ეტაპების მიხედვით და უსაფრთხოების უზრუნველყოფა).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A549A0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>
        <w:rPr>
          <w:lang w:val="ka-GE"/>
        </w:rPr>
        <w:t>საჭიროების შემთხვევაში,</w:t>
      </w:r>
      <w:r w:rsidR="000E1A88" w:rsidRPr="0071051C">
        <w:rPr>
          <w:lang w:val="ka-GE"/>
        </w:rPr>
        <w:t xml:space="preserve"> ფართის </w:t>
      </w:r>
      <w:r>
        <w:rPr>
          <w:lang w:val="ka-GE"/>
        </w:rPr>
        <w:t>მესაკუთრეებ</w:t>
      </w:r>
      <w:r w:rsidR="000E1A88" w:rsidRPr="0071051C">
        <w:rPr>
          <w:lang w:val="ka-GE"/>
        </w:rPr>
        <w:t xml:space="preserve">თან </w:t>
      </w:r>
      <w:r>
        <w:rPr>
          <w:lang w:val="ka-GE"/>
        </w:rPr>
        <w:t>ან/</w:t>
      </w:r>
      <w:r w:rsidR="000E1A88" w:rsidRPr="0071051C">
        <w:rPr>
          <w:lang w:val="ka-GE"/>
        </w:rPr>
        <w:t xml:space="preserve">და ამხანაგობის თავმჯდომარესთან ერთად </w:t>
      </w:r>
      <w:r>
        <w:rPr>
          <w:lang w:val="ka-GE"/>
        </w:rPr>
        <w:t>უნდა შედგეს</w:t>
      </w:r>
      <w:r w:rsidR="000E1A88" w:rsidRPr="0071051C">
        <w:rPr>
          <w:lang w:val="ka-GE"/>
        </w:rPr>
        <w:t xml:space="preserve"> შეთანხმების</w:t>
      </w:r>
      <w:r>
        <w:rPr>
          <w:lang w:val="ka-GE"/>
        </w:rPr>
        <w:t xml:space="preserve"> </w:t>
      </w:r>
      <w:r w:rsidR="000E1A88" w:rsidRPr="0071051C">
        <w:rPr>
          <w:lang w:val="ka-GE"/>
        </w:rPr>
        <w:t xml:space="preserve">აქტი (ოქმი). 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71051C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გამაგრება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-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აღდგენა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-</w:t>
      </w:r>
      <w:r w:rsidR="00730DB5">
        <w:rPr>
          <w:lang w:val="ka-GE"/>
        </w:rPr>
        <w:t xml:space="preserve"> </w:t>
      </w:r>
      <w:r w:rsidRPr="0071051C">
        <w:rPr>
          <w:lang w:val="ka-GE"/>
        </w:rPr>
        <w:t>გაძლიერების სამუშაოების კონსტრუქციული პროექტები (მუშა ნახაზები, ჭრილები</w:t>
      </w:r>
      <w:r w:rsidR="0071051C">
        <w:rPr>
          <w:lang w:val="ka-GE"/>
        </w:rPr>
        <w:t xml:space="preserve">, </w:t>
      </w:r>
      <w:r w:rsidRPr="0071051C">
        <w:rPr>
          <w:lang w:val="ka-GE"/>
        </w:rPr>
        <w:t>დეტალები და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სპეციფიკაციები), საჭიროების შემთხვევაში – ანგარიშების წარმოდგენა.</w:t>
      </w:r>
      <w:r w:rsidR="0071051C">
        <w:rPr>
          <w:lang w:val="ka-GE"/>
        </w:rPr>
        <w:t xml:space="preserve"> 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 xml:space="preserve"> საინჟინრო კომუნიკაციების რეაბილიტაცია (საჭიროების შემთხვევაში).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მშენებლობის ორგანიზაციის დეტალურად გაწერილი პროექტი, კალენდარული გეგმა-გრაფიკი.</w:t>
      </w:r>
      <w:r w:rsidR="0071051C">
        <w:rPr>
          <w:lang w:val="ka-GE"/>
        </w:rPr>
        <w:t xml:space="preserve"> 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სამუშაოთა მოცულობების უწყისები და კრებსითი უწყისი.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მშენებლობის სახარჯთაღრიცხვო დოკუმენტაციის შედგენა</w:t>
      </w:r>
      <w:r w:rsidR="00A549A0">
        <w:rPr>
          <w:lang w:val="ka-GE"/>
        </w:rPr>
        <w:t xml:space="preserve"> რესურსულად</w:t>
      </w:r>
      <w:r w:rsidRPr="0071051C">
        <w:rPr>
          <w:lang w:val="ka-GE"/>
        </w:rPr>
        <w:t xml:space="preserve"> საბაზრო ფასებით და სამშენებლო რესურსების ფასთა კრებულის მიხედვით, ასევე გამარტივებული ვერსია.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 xml:space="preserve">სახარჯთაღრიცხვო დოკუმენტაციაში გათვალისწინებული უნდა </w:t>
      </w:r>
      <w:r w:rsidR="00A549A0">
        <w:rPr>
          <w:lang w:val="ka-GE"/>
        </w:rPr>
        <w:t>იყოს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სამუშაოების /მომსახურების შესრულებისას წარმოქმნილი (ინერტული) ნარჩენების განთავსება</w:t>
      </w:r>
      <w:r w:rsidR="0071051C">
        <w:rPr>
          <w:lang w:val="ka-GE"/>
        </w:rPr>
        <w:t xml:space="preserve">. </w:t>
      </w:r>
      <w:r w:rsidRPr="0071051C">
        <w:rPr>
          <w:lang w:val="ka-GE"/>
        </w:rPr>
        <w:t>თბილისის</w:t>
      </w:r>
      <w:r w:rsidR="0071051C" w:rsidRPr="0071051C">
        <w:rPr>
          <w:lang w:val="ka-GE"/>
        </w:rPr>
        <w:t xml:space="preserve"> </w:t>
      </w:r>
      <w:r w:rsidRPr="0071051C">
        <w:rPr>
          <w:lang w:val="ka-GE"/>
        </w:rPr>
        <w:t>მუნიციპალიტეტის მიერ</w:t>
      </w:r>
      <w:r w:rsidR="0071051C" w:rsidRPr="0071051C">
        <w:rPr>
          <w:lang w:val="ka-GE"/>
        </w:rPr>
        <w:t xml:space="preserve"> </w:t>
      </w:r>
      <w:r w:rsidRPr="0071051C">
        <w:rPr>
          <w:lang w:val="ka-GE"/>
        </w:rPr>
        <w:t>საამისოდ სპეციალურად გამოყოფილ ტერიტორიაზე - სამშენებლო ნარჩენების ნაგავსაყრელზე (ქალაქ</w:t>
      </w:r>
      <w:r w:rsidR="0071051C" w:rsidRPr="0071051C">
        <w:rPr>
          <w:lang w:val="ka-GE"/>
        </w:rPr>
        <w:t xml:space="preserve"> </w:t>
      </w:r>
      <w:r w:rsidRPr="0071051C">
        <w:rPr>
          <w:lang w:val="ka-GE"/>
        </w:rPr>
        <w:t xml:space="preserve">თბილისში, გლდანის მუნიციპალიტეტი, თბილისის </w:t>
      </w:r>
      <w:r w:rsidR="0071051C">
        <w:rPr>
          <w:lang w:val="ka-GE"/>
        </w:rPr>
        <w:t>შემოვლით</w:t>
      </w:r>
      <w:r w:rsidRPr="0071051C">
        <w:rPr>
          <w:lang w:val="ka-GE"/>
        </w:rPr>
        <w:t xml:space="preserve"> გზის მე-15 კ.მ.-ის მიმდებარედ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 xml:space="preserve">). </w:t>
      </w:r>
    </w:p>
    <w:p w:rsidR="0071051C" w:rsidRPr="0071051C" w:rsidRDefault="0071051C" w:rsidP="0071051C">
      <w:pPr>
        <w:pStyle w:val="ListParagraph"/>
        <w:rPr>
          <w:lang w:val="ka-GE"/>
        </w:rPr>
      </w:pPr>
    </w:p>
    <w:p w:rsidR="000E1A88" w:rsidRPr="0071051C" w:rsidRDefault="000E1A88" w:rsidP="000E1A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71051C">
        <w:rPr>
          <w:lang w:val="ka-GE"/>
        </w:rPr>
        <w:t>ტექნიკური და საპროექტო დოკუმენტაცია წარმოდგენილი უნდა იქნას ნაბეჭდი (4 ეგზ.)  და ელექტრონული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ვერსიის სახით, ფონტით - „Sylfaen”,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ხოლო ლათინური სიმბოლოები</w:t>
      </w:r>
      <w:r w:rsidR="0071051C">
        <w:rPr>
          <w:lang w:val="ka-GE"/>
        </w:rPr>
        <w:t xml:space="preserve"> </w:t>
      </w:r>
      <w:r w:rsidRPr="0071051C">
        <w:rPr>
          <w:lang w:val="ka-GE"/>
        </w:rPr>
        <w:t>- „Calibri”-ით (პროექტი – „PDF” და „DWG”, ხარჯთაღრიცხვა – „EXCEL” ფორმატში).</w:t>
      </w:r>
    </w:p>
    <w:p w:rsidR="000E1A88" w:rsidRPr="00183405" w:rsidRDefault="000E1A88" w:rsidP="000E1A88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183405">
        <w:rPr>
          <w:lang w:val="ka-GE"/>
        </w:rPr>
        <w:t xml:space="preserve"> </w:t>
      </w:r>
    </w:p>
    <w:p w:rsidR="00BE727E" w:rsidRDefault="00BE727E" w:rsidP="000E1A88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bookmarkStart w:id="0" w:name="_GoBack"/>
      <w:bookmarkEnd w:id="0"/>
    </w:p>
    <w:p w:rsidR="000E1A88" w:rsidRPr="00730DB5" w:rsidRDefault="000E1A88" w:rsidP="000E1A88">
      <w:pPr>
        <w:autoSpaceDE w:val="0"/>
        <w:autoSpaceDN w:val="0"/>
        <w:adjustRightInd w:val="0"/>
        <w:spacing w:after="0" w:line="240" w:lineRule="auto"/>
        <w:jc w:val="both"/>
        <w:rPr>
          <w:b/>
          <w:lang w:val="ka-GE"/>
        </w:rPr>
      </w:pPr>
      <w:r w:rsidRPr="00730DB5">
        <w:rPr>
          <w:b/>
          <w:lang w:val="ka-GE"/>
        </w:rPr>
        <w:t>სხვა მოთხოვნები</w:t>
      </w:r>
    </w:p>
    <w:p w:rsidR="00BE727E" w:rsidRPr="00183405" w:rsidRDefault="00BE727E" w:rsidP="000E1A88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</w:p>
    <w:p w:rsidR="000E1A88" w:rsidRDefault="000E1A88" w:rsidP="00BE72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E727E">
        <w:rPr>
          <w:lang w:val="ka-GE"/>
        </w:rPr>
        <w:t>შეზღუდული შესაძლებლობების მქონე პირთათვის უნივერსალური დიზაინის ადაპტირებული</w:t>
      </w:r>
      <w:r w:rsidR="00BE727E" w:rsidRPr="00BE727E">
        <w:rPr>
          <w:lang w:val="ka-GE"/>
        </w:rPr>
        <w:t xml:space="preserve"> </w:t>
      </w:r>
      <w:r w:rsidRPr="00BE727E">
        <w:rPr>
          <w:lang w:val="ka-GE"/>
        </w:rPr>
        <w:t>გარემოს შექმნა, საქართველოს მთავრობის დადგენილება #41-ის „შეზღუდული შესაძლებლობების მქონე</w:t>
      </w:r>
      <w:r w:rsidR="00BE727E">
        <w:t xml:space="preserve"> </w:t>
      </w:r>
      <w:r w:rsidRPr="00BE727E">
        <w:rPr>
          <w:lang w:val="ka-GE"/>
        </w:rPr>
        <w:t>პირებისათვის სივრცის მოწყობისა და არქიტექტურული და გეგმარებითი ელემენტების ტექნიკური</w:t>
      </w:r>
      <w:r w:rsidR="00BE727E">
        <w:t xml:space="preserve"> </w:t>
      </w:r>
      <w:r w:rsidRPr="00BE727E">
        <w:rPr>
          <w:lang w:val="ka-GE"/>
        </w:rPr>
        <w:t>რეგლამენტი“-ს შესაბამისად /შენობაში შესასვლელი</w:t>
      </w:r>
      <w:r w:rsidR="00BE727E" w:rsidRPr="00BE727E">
        <w:rPr>
          <w:lang w:val="ka-GE"/>
        </w:rPr>
        <w:t xml:space="preserve"> </w:t>
      </w:r>
      <w:r w:rsidRPr="00BE727E">
        <w:rPr>
          <w:lang w:val="ka-GE"/>
        </w:rPr>
        <w:t>პანდუსის ტექნიკურად განხორციელების</w:t>
      </w:r>
      <w:r w:rsidR="00BE727E">
        <w:t xml:space="preserve"> </w:t>
      </w:r>
      <w:r w:rsidRPr="00BE727E">
        <w:rPr>
          <w:lang w:val="ka-GE"/>
        </w:rPr>
        <w:t xml:space="preserve">შესაძლებლობის ფარგლებში/. </w:t>
      </w:r>
    </w:p>
    <w:p w:rsidR="00BE727E" w:rsidRPr="00BE727E" w:rsidRDefault="00BE727E" w:rsidP="00BE72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E727E">
        <w:rPr>
          <w:lang w:val="ka-GE"/>
        </w:rPr>
        <w:t xml:space="preserve"> მიმწოდებელი</w:t>
      </w:r>
      <w:r w:rsidR="00BE727E">
        <w:rPr>
          <w:lang w:val="ka-GE"/>
        </w:rPr>
        <w:t xml:space="preserve"> </w:t>
      </w:r>
      <w:r w:rsidRPr="00BE727E">
        <w:rPr>
          <w:lang w:val="ka-GE"/>
        </w:rPr>
        <w:t>ვალდებულია  გეოლოგიური კვლევის შესახებ ინფორმაცია წარმოადგინოს შესაბამისი</w:t>
      </w:r>
      <w:r w:rsidR="00BE727E">
        <w:t xml:space="preserve"> </w:t>
      </w:r>
      <w:r w:rsidRPr="00BE727E">
        <w:rPr>
          <w:lang w:val="ka-GE"/>
        </w:rPr>
        <w:t>ლიცენზიის მქონე ლაბორატორიის მიერ გაცემული  დასკვნის სახით (დასკვნასთან ერთად წარმოდგენილი</w:t>
      </w:r>
      <w:r w:rsidR="00BE727E">
        <w:t xml:space="preserve"> </w:t>
      </w:r>
      <w:r w:rsidRPr="00BE727E">
        <w:rPr>
          <w:lang w:val="ka-GE"/>
        </w:rPr>
        <w:t>უნდა იქნას დასკვნის გამცემი</w:t>
      </w:r>
      <w:r w:rsidR="00BE727E">
        <w:rPr>
          <w:lang w:val="ka-GE"/>
        </w:rPr>
        <w:t xml:space="preserve"> </w:t>
      </w:r>
      <w:r w:rsidRPr="00BE727E">
        <w:rPr>
          <w:lang w:val="ka-GE"/>
        </w:rPr>
        <w:t>ლაბორატორიის გეოლოგიური კვლევის სფეროში ლიცენზირებულობის</w:t>
      </w:r>
      <w:r w:rsidR="00BE727E">
        <w:t xml:space="preserve"> </w:t>
      </w:r>
      <w:r w:rsidRPr="00BE727E">
        <w:rPr>
          <w:lang w:val="ka-GE"/>
        </w:rPr>
        <w:t xml:space="preserve">დამადასტურებელი დოკუმენტის ნოტარიულად დამოწმებული ასლი). </w:t>
      </w:r>
    </w:p>
    <w:p w:rsidR="00BE727E" w:rsidRPr="00BE727E" w:rsidRDefault="00BE727E" w:rsidP="00BE727E">
      <w:pPr>
        <w:pStyle w:val="ListParagraph"/>
        <w:rPr>
          <w:lang w:val="ka-GE"/>
        </w:rPr>
      </w:pPr>
    </w:p>
    <w:p w:rsidR="000E1A88" w:rsidRDefault="000E1A88" w:rsidP="000E1A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E727E">
        <w:rPr>
          <w:lang w:val="ka-GE"/>
        </w:rPr>
        <w:t>მიმწოდებელი ვალდებულია წარმოადგინოს გასამაგრებელი</w:t>
      </w:r>
      <w:r w:rsidR="00BE727E">
        <w:rPr>
          <w:lang w:val="ka-GE"/>
        </w:rPr>
        <w:t xml:space="preserve"> </w:t>
      </w:r>
      <w:r w:rsidRPr="00BE727E">
        <w:rPr>
          <w:lang w:val="ka-GE"/>
        </w:rPr>
        <w:t xml:space="preserve">შენობის მთლიანი პერიმეტრის კოორდინატები აბსოლუტურ ნიშნულებში. </w:t>
      </w:r>
    </w:p>
    <w:p w:rsidR="00BE727E" w:rsidRPr="00BE727E" w:rsidRDefault="00BE727E" w:rsidP="00BE727E">
      <w:pPr>
        <w:pStyle w:val="ListParagraph"/>
        <w:rPr>
          <w:lang w:val="ka-GE"/>
        </w:rPr>
      </w:pPr>
    </w:p>
    <w:p w:rsidR="003814C6" w:rsidRPr="00BE727E" w:rsidRDefault="000E1A88" w:rsidP="000E1A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E727E">
        <w:rPr>
          <w:lang w:val="ka-GE"/>
        </w:rPr>
        <w:t>მიმწოდებელი ვალდებულია ტექნიკური დავალებით გაუთვალისწინებელი გარემოება</w:t>
      </w:r>
      <w:r w:rsidR="00BE727E">
        <w:t xml:space="preserve"> </w:t>
      </w:r>
      <w:r w:rsidRPr="00BE727E">
        <w:rPr>
          <w:lang w:val="ka-GE"/>
        </w:rPr>
        <w:t>შეიტანოს საპროექტო დოკუმენტაციაში დამატებითი ანაზღაურების გარეშე (დამკვეთთან შეთანხმებით).</w:t>
      </w:r>
    </w:p>
    <w:p w:rsidR="00183405" w:rsidRDefault="00183405" w:rsidP="000E1A88">
      <w:pPr>
        <w:jc w:val="both"/>
        <w:rPr>
          <w:lang w:val="ka-GE"/>
        </w:rPr>
      </w:pPr>
    </w:p>
    <w:p w:rsidR="00183405" w:rsidRPr="003814C6" w:rsidRDefault="00183405" w:rsidP="000E1A88">
      <w:pPr>
        <w:jc w:val="both"/>
        <w:rPr>
          <w:lang w:val="ka-GE"/>
        </w:rPr>
      </w:pPr>
    </w:p>
    <w:sectPr w:rsidR="00183405" w:rsidRPr="003814C6" w:rsidSect="003904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BE"/>
    <w:multiLevelType w:val="hybridMultilevel"/>
    <w:tmpl w:val="FFBC9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95574"/>
    <w:multiLevelType w:val="hybridMultilevel"/>
    <w:tmpl w:val="235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7CD8"/>
    <w:multiLevelType w:val="hybridMultilevel"/>
    <w:tmpl w:val="9C50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1BC8"/>
    <w:multiLevelType w:val="hybridMultilevel"/>
    <w:tmpl w:val="08C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58A4"/>
    <w:multiLevelType w:val="hybridMultilevel"/>
    <w:tmpl w:val="59F2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87BF3"/>
    <w:multiLevelType w:val="hybridMultilevel"/>
    <w:tmpl w:val="A76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6"/>
    <w:rsid w:val="000E1A88"/>
    <w:rsid w:val="0015348C"/>
    <w:rsid w:val="00183405"/>
    <w:rsid w:val="001D6B1E"/>
    <w:rsid w:val="003814C6"/>
    <w:rsid w:val="00384766"/>
    <w:rsid w:val="003904BA"/>
    <w:rsid w:val="005A373E"/>
    <w:rsid w:val="0071051C"/>
    <w:rsid w:val="00730DB5"/>
    <w:rsid w:val="007C490B"/>
    <w:rsid w:val="00861937"/>
    <w:rsid w:val="009E0249"/>
    <w:rsid w:val="00A114CB"/>
    <w:rsid w:val="00A549A0"/>
    <w:rsid w:val="00A92EF5"/>
    <w:rsid w:val="00BE727E"/>
    <w:rsid w:val="00D9059D"/>
    <w:rsid w:val="00F2111B"/>
    <w:rsid w:val="00F358C6"/>
    <w:rsid w:val="00F5281F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E67A7-92F5-4609-BEC2-19C7BF1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2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Erekle Sukhitashvili</dc:creator>
  <cp:keywords/>
  <dc:description/>
  <cp:lastModifiedBy>Mariam Silagadze</cp:lastModifiedBy>
  <cp:revision>5</cp:revision>
  <dcterms:created xsi:type="dcterms:W3CDTF">2022-11-25T12:47:00Z</dcterms:created>
  <dcterms:modified xsi:type="dcterms:W3CDTF">2022-12-01T12:07:00Z</dcterms:modified>
</cp:coreProperties>
</file>